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22" w:rsidRDefault="00107122">
      <w:pPr>
        <w:pStyle w:val="namedate"/>
      </w:pPr>
      <w:r>
        <w:rPr>
          <w:u w:val="none"/>
        </w:rPr>
        <w:t>Name</w:t>
      </w:r>
      <w:r>
        <w:tab/>
      </w:r>
      <w:r>
        <w:tab/>
      </w:r>
      <w:r>
        <w:tab/>
      </w:r>
      <w:r>
        <w:tab/>
      </w:r>
      <w:r>
        <w:tab/>
      </w:r>
      <w:r>
        <w:tab/>
      </w:r>
      <w:r w:rsidR="00E445BB">
        <w:t xml:space="preserve"> Seat #      </w:t>
      </w:r>
      <w:bookmarkStart w:id="0" w:name="_GoBack"/>
      <w:bookmarkEnd w:id="0"/>
      <w:r w:rsidR="00E445BB">
        <w:t>.</w:t>
      </w:r>
    </w:p>
    <w:p w:rsidR="00107122" w:rsidRDefault="00107122">
      <w:pPr>
        <w:pStyle w:val="namedate"/>
      </w:pPr>
    </w:p>
    <w:p w:rsidR="00107122" w:rsidRDefault="00107122">
      <w:pPr>
        <w:pStyle w:val="namedate"/>
      </w:pPr>
      <w:r>
        <w:rPr>
          <w:u w:val="none"/>
        </w:rPr>
        <w:t>Date</w:t>
      </w:r>
      <w:r>
        <w:t xml:space="preserve"> </w:t>
      </w:r>
      <w:r>
        <w:tab/>
      </w:r>
      <w:r>
        <w:tab/>
      </w:r>
      <w:r>
        <w:rPr>
          <w:u w:val="none"/>
        </w:rPr>
        <w:t xml:space="preserve"> Pd</w:t>
      </w:r>
      <w:r>
        <w:t xml:space="preserve"> </w:t>
      </w:r>
      <w:r>
        <w:tab/>
      </w:r>
    </w:p>
    <w:p w:rsidR="00107122" w:rsidRDefault="00107122">
      <w:pPr>
        <w:pStyle w:val="Title1"/>
      </w:pPr>
      <w:r>
        <w:t>Unit 2 Worksheet 1</w:t>
      </w:r>
    </w:p>
    <w:p w:rsidR="00107122" w:rsidRDefault="00107122">
      <w:pPr>
        <w:ind w:left="0" w:firstLine="0"/>
      </w:pPr>
      <w:r>
        <w:tab/>
      </w:r>
    </w:p>
    <w:p w:rsidR="00107122" w:rsidRPr="00345DB8" w:rsidRDefault="00107122">
      <w:pPr>
        <w:rPr>
          <w:rFonts w:ascii="Century Schoolbook" w:hAnsi="Century Schoolbook"/>
        </w:rPr>
      </w:pPr>
      <w:r w:rsidRPr="00345DB8">
        <w:rPr>
          <w:rFonts w:ascii="Century Schoolbook" w:hAnsi="Century Schoolbook"/>
        </w:rPr>
        <w:t>1.</w:t>
      </w:r>
      <w:r w:rsidRPr="00345DB8">
        <w:rPr>
          <w:rFonts w:ascii="Century Schoolbook" w:hAnsi="Century Schoolbook"/>
        </w:rPr>
        <w:tab/>
        <w:t>You decide to boil water to cook noodles.  You place the pan of water on the stove and turn on the burner.</w:t>
      </w:r>
    </w:p>
    <w:p w:rsidR="00107122" w:rsidRPr="00345DB8" w:rsidRDefault="00107122">
      <w:pPr>
        <w:pStyle w:val="indent"/>
        <w:rPr>
          <w:rFonts w:ascii="Century Schoolbook" w:hAnsi="Century Schoolbook"/>
        </w:rPr>
      </w:pPr>
      <w:r w:rsidRPr="00345DB8">
        <w:rPr>
          <w:rFonts w:ascii="Century Schoolbook" w:hAnsi="Century Schoolbook"/>
        </w:rPr>
        <w:t xml:space="preserve">a.  How does the behavior of the water </w:t>
      </w:r>
      <w:r>
        <w:rPr>
          <w:rFonts w:ascii="Century Schoolbook" w:hAnsi="Century Schoolbook"/>
        </w:rPr>
        <w:t>molecule</w:t>
      </w:r>
      <w:r w:rsidRPr="00345DB8">
        <w:rPr>
          <w:rFonts w:ascii="Century Schoolbook" w:hAnsi="Century Schoolbook"/>
        </w:rPr>
        <w:t>s change as the pan of water is heated?</w:t>
      </w:r>
    </w:p>
    <w:p w:rsidR="00107122" w:rsidRPr="00345DB8" w:rsidRDefault="00107122">
      <w:pPr>
        <w:pStyle w:val="indent"/>
        <w:rPr>
          <w:rFonts w:ascii="Century Schoolbook" w:hAnsi="Century Schoolbook"/>
        </w:rPr>
      </w:pPr>
    </w:p>
    <w:p w:rsidR="00107122" w:rsidRPr="00345DB8" w:rsidRDefault="00107122">
      <w:pPr>
        <w:pStyle w:val="indent"/>
        <w:rPr>
          <w:rFonts w:ascii="Century Schoolbook" w:hAnsi="Century Schoolbook"/>
        </w:rPr>
      </w:pPr>
    </w:p>
    <w:p w:rsidR="00107122" w:rsidRPr="00345DB8" w:rsidRDefault="00107122">
      <w:pPr>
        <w:pStyle w:val="indent"/>
        <w:rPr>
          <w:rFonts w:ascii="Century Schoolbook" w:hAnsi="Century Schoolbook"/>
        </w:rPr>
      </w:pPr>
    </w:p>
    <w:p w:rsidR="00107122" w:rsidRPr="00345DB8" w:rsidRDefault="00107122">
      <w:pPr>
        <w:pStyle w:val="indent"/>
        <w:rPr>
          <w:rFonts w:ascii="Century Schoolbook" w:hAnsi="Century Schoolbook"/>
        </w:rPr>
      </w:pPr>
    </w:p>
    <w:p w:rsidR="00107122" w:rsidRPr="00345DB8" w:rsidRDefault="00107122">
      <w:pPr>
        <w:pStyle w:val="indent"/>
        <w:rPr>
          <w:rFonts w:ascii="Century Schoolbook" w:hAnsi="Century Schoolbook"/>
        </w:rPr>
      </w:pPr>
      <w:r w:rsidRPr="00345DB8">
        <w:rPr>
          <w:rFonts w:ascii="Century Schoolbook" w:hAnsi="Century Schoolbook"/>
        </w:rPr>
        <w:t>b.  What about your answer to (a) would change if there were more water in the pan?</w:t>
      </w: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r w:rsidRPr="00345DB8">
        <w:rPr>
          <w:rFonts w:ascii="Century Schoolbook" w:hAnsi="Century Schoolbook"/>
        </w:rPr>
        <w:t>2.</w:t>
      </w:r>
      <w:r w:rsidRPr="00345DB8">
        <w:rPr>
          <w:rFonts w:ascii="Century Schoolbook" w:hAnsi="Century Schoolbook"/>
        </w:rPr>
        <w:tab/>
        <w:t xml:space="preserve">What property of matter best describes the way a typical alcohol thermometer works?  Explain (in terms of energy transfer) why the alcohol level in the thermometer rises (or falls) when you place the thermometer in contact with both warmer (or colder) objects.  </w:t>
      </w: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r w:rsidRPr="00345DB8">
        <w:rPr>
          <w:rFonts w:ascii="Century Schoolbook" w:hAnsi="Century Schoolbook"/>
        </w:rPr>
        <w:t xml:space="preserve">3.  If you feel feverish, why can't you take your own temperature with your hand? </w:t>
      </w:r>
    </w:p>
    <w:p w:rsidR="00107122" w:rsidRPr="00345DB8" w:rsidRDefault="00107122">
      <w:pPr>
        <w:rPr>
          <w:rFonts w:ascii="Century Schoolbook" w:hAnsi="Century Schoolbook"/>
        </w:rPr>
      </w:pPr>
    </w:p>
    <w:p w:rsidR="00107122" w:rsidRDefault="00107122">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Pr="00345DB8" w:rsidRDefault="005252BC">
      <w:pPr>
        <w:rPr>
          <w:rFonts w:ascii="Century Schoolbook" w:hAnsi="Century Schoolbook"/>
        </w:rPr>
      </w:pPr>
    </w:p>
    <w:p w:rsidR="00107122" w:rsidRPr="00345DB8" w:rsidRDefault="00107122">
      <w:pPr>
        <w:rPr>
          <w:rFonts w:ascii="Century Schoolbook" w:hAnsi="Century Schoolbook"/>
        </w:rPr>
      </w:pPr>
      <w:r w:rsidRPr="00345DB8">
        <w:rPr>
          <w:rFonts w:ascii="Century Schoolbook" w:hAnsi="Century Schoolbook"/>
        </w:rPr>
        <w:t>4.  Your older brother announces that the lid to a jar of pickles from the refrigerator is “impossible” to loosen.  You take the jar, hold the lid under the hot water from your sink’s faucet for a few seconds, and calmly open the jar.  Your brother, when faced with this blow to his pride, claims that he loosened it for you.  What knowledge of materials have you applied in this situation that really explains how you were able to open the lid?</w:t>
      </w: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p>
    <w:p w:rsidR="00107122" w:rsidRPr="00345DB8" w:rsidRDefault="00107122">
      <w:pPr>
        <w:rPr>
          <w:rFonts w:ascii="Century Schoolbook" w:hAnsi="Century Schoolbook"/>
        </w:rPr>
      </w:pPr>
      <w:r w:rsidRPr="00345DB8">
        <w:rPr>
          <w:rFonts w:ascii="Century Schoolbook" w:hAnsi="Century Schoolbook"/>
        </w:rPr>
        <w:t>5.</w:t>
      </w:r>
      <w:r w:rsidRPr="00345DB8">
        <w:rPr>
          <w:rFonts w:ascii="Century Schoolbook" w:hAnsi="Century Schoolbook"/>
        </w:rPr>
        <w:tab/>
        <w:t>Describe how Anders Celsius devised the temperature scale that bears his name.</w:t>
      </w: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Pr="00345DB8" w:rsidRDefault="00107122">
      <w:pPr>
        <w:ind w:left="0" w:firstLine="0"/>
        <w:rPr>
          <w:rFonts w:ascii="Century Schoolbook" w:hAnsi="Century Schoolbook"/>
        </w:rPr>
      </w:pPr>
    </w:p>
    <w:p w:rsidR="00107122" w:rsidRDefault="00107122">
      <w:pPr>
        <w:rPr>
          <w:rFonts w:ascii="Century Schoolbook" w:hAnsi="Century Schoolbook"/>
        </w:rPr>
      </w:pPr>
      <w:r w:rsidRPr="00345DB8">
        <w:rPr>
          <w:rFonts w:ascii="Century Schoolbook" w:hAnsi="Century Schoolbook"/>
        </w:rPr>
        <w:t xml:space="preserve">6. </w:t>
      </w:r>
      <w:r w:rsidRPr="00345DB8">
        <w:rPr>
          <w:rFonts w:ascii="Century Schoolbook" w:hAnsi="Century Schoolbook"/>
          <w:b/>
        </w:rPr>
        <w:tab/>
      </w:r>
      <w:r w:rsidRPr="00345DB8">
        <w:rPr>
          <w:rFonts w:ascii="Century Schoolbook" w:hAnsi="Century Schoolbook"/>
        </w:rPr>
        <w:t xml:space="preserve">Which would feel warmer to the touch - a bucket of water at 50˚C or a bathtub filled with water at 25˚C?  Which of these </w:t>
      </w:r>
      <w:r>
        <w:rPr>
          <w:rFonts w:ascii="Century Schoolbook" w:hAnsi="Century Schoolbook"/>
        </w:rPr>
        <w:t>stores</w:t>
      </w:r>
      <w:r w:rsidRPr="00345DB8">
        <w:rPr>
          <w:rFonts w:ascii="Century Schoolbook" w:hAnsi="Century Schoolbook"/>
        </w:rPr>
        <w:t xml:space="preserve"> more energy?  Account for any differences in your answers to these questions.</w:t>
      </w: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r>
        <w:rPr>
          <w:rFonts w:ascii="Century Schoolbook" w:hAnsi="Century Schoolbook"/>
        </w:rPr>
        <w:t>8. Contrast heat and temperature (how are they different).</w:t>
      </w:r>
    </w:p>
    <w:p w:rsidR="006810FA" w:rsidRDefault="006810FA">
      <w:pPr>
        <w:rPr>
          <w:rFonts w:ascii="Century Schoolbook" w:hAnsi="Century Schoolbook"/>
        </w:rPr>
      </w:pPr>
    </w:p>
    <w:p w:rsidR="006810FA" w:rsidRDefault="006810FA">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5252BC" w:rsidRDefault="005252BC">
      <w:pPr>
        <w:rPr>
          <w:rFonts w:ascii="Century Schoolbook" w:hAnsi="Century Schoolbook"/>
        </w:rPr>
      </w:pPr>
    </w:p>
    <w:p w:rsidR="006810FA" w:rsidRDefault="006810FA">
      <w:pPr>
        <w:rPr>
          <w:rFonts w:ascii="Century Schoolbook" w:hAnsi="Century Schoolbook"/>
        </w:rPr>
      </w:pPr>
    </w:p>
    <w:p w:rsidR="006810FA" w:rsidRDefault="005252BC">
      <w:pPr>
        <w:rPr>
          <w:rFonts w:ascii="Century Schoolbook" w:hAnsi="Century Schoolbook"/>
        </w:rPr>
      </w:pPr>
      <w:r>
        <w:rPr>
          <w:rFonts w:ascii="Century Schoolbook" w:hAnsi="Century Schoolbook"/>
        </w:rPr>
        <w:t>9</w:t>
      </w:r>
      <w:r w:rsidR="006810FA">
        <w:rPr>
          <w:rFonts w:ascii="Century Schoolbook" w:hAnsi="Century Schoolbook"/>
        </w:rPr>
        <w:t>. Complete the table below describing the c</w:t>
      </w:r>
      <w:r w:rsidR="006810FA" w:rsidRPr="006810FA">
        <w:rPr>
          <w:rFonts w:ascii="Century Schoolbook" w:hAnsi="Century Schoolbook"/>
        </w:rPr>
        <w:t xml:space="preserve">haracteristics of Gases, </w:t>
      </w:r>
      <w:r w:rsidR="006810FA">
        <w:rPr>
          <w:rFonts w:ascii="Century Schoolbook" w:hAnsi="Century Schoolbook"/>
        </w:rPr>
        <w:t>l</w:t>
      </w:r>
      <w:r w:rsidR="006810FA" w:rsidRPr="006810FA">
        <w:rPr>
          <w:rFonts w:ascii="Century Schoolbook" w:hAnsi="Century Schoolbook"/>
        </w:rPr>
        <w:t xml:space="preserve">iquids and </w:t>
      </w:r>
      <w:r w:rsidR="006810FA">
        <w:rPr>
          <w:rFonts w:ascii="Century Schoolbook" w:hAnsi="Century Schoolbook"/>
        </w:rPr>
        <w:t>s</w:t>
      </w:r>
      <w:r w:rsidR="006810FA" w:rsidRPr="006810FA">
        <w:rPr>
          <w:rFonts w:ascii="Century Schoolbook" w:hAnsi="Century Schoolbook"/>
        </w:rPr>
        <w:t xml:space="preserve">olids and the </w:t>
      </w:r>
      <w:r w:rsidR="006810FA">
        <w:rPr>
          <w:rFonts w:ascii="Century Schoolbook" w:hAnsi="Century Schoolbook"/>
        </w:rPr>
        <w:t>m</w:t>
      </w:r>
      <w:r w:rsidR="006810FA" w:rsidRPr="006810FA">
        <w:rPr>
          <w:rFonts w:ascii="Century Schoolbook" w:hAnsi="Century Schoolbook"/>
        </w:rPr>
        <w:t xml:space="preserve">icroscopic </w:t>
      </w:r>
      <w:r w:rsidR="00D332BE">
        <w:rPr>
          <w:rFonts w:ascii="Century Schoolbook" w:hAnsi="Century Schoolbook"/>
        </w:rPr>
        <w:t>e</w:t>
      </w:r>
      <w:r w:rsidR="006810FA" w:rsidRPr="006810FA">
        <w:rPr>
          <w:rFonts w:ascii="Century Schoolbook" w:hAnsi="Century Schoolbook"/>
        </w:rPr>
        <w:t xml:space="preserve">xplanation for the </w:t>
      </w:r>
      <w:r w:rsidR="006810FA">
        <w:rPr>
          <w:rFonts w:ascii="Century Schoolbook" w:hAnsi="Century Schoolbook"/>
        </w:rPr>
        <w:t>b</w:t>
      </w:r>
      <w:r w:rsidR="006810FA" w:rsidRPr="006810FA">
        <w:rPr>
          <w:rFonts w:ascii="Century Schoolbook" w:hAnsi="Century Schoolbook"/>
        </w:rPr>
        <w:t>ehavior</w:t>
      </w:r>
      <w:r w:rsidR="006810FA">
        <w:rPr>
          <w:rFonts w:ascii="Century Schoolbook" w:hAnsi="Century Schoolbook"/>
        </w:rPr>
        <w:t>.</w:t>
      </w:r>
    </w:p>
    <w:p w:rsidR="006810FA" w:rsidRPr="006810FA" w:rsidRDefault="006810FA" w:rsidP="006810FA">
      <w:pPr>
        <w:spacing w:before="100" w:beforeAutospacing="1" w:after="100" w:afterAutospacing="1"/>
        <w:ind w:left="0" w:firstLine="0"/>
        <w:rPr>
          <w:color w:val="000000"/>
          <w:szCs w:val="24"/>
        </w:rPr>
      </w:pPr>
      <w:r w:rsidRPr="006810FA">
        <w:rPr>
          <w:color w:val="000000"/>
          <w:szCs w:val="24"/>
        </w:rPr>
        <w:t>.</w:t>
      </w:r>
    </w:p>
    <w:tbl>
      <w:tblPr>
        <w:tblW w:w="45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2266"/>
        <w:gridCol w:w="2062"/>
        <w:gridCol w:w="3076"/>
      </w:tblGrid>
      <w:tr w:rsidR="0085088F" w:rsidRPr="0085088F" w:rsidTr="0085088F">
        <w:tc>
          <w:tcPr>
            <w:tcW w:w="899" w:type="pct"/>
            <w:shd w:val="clear" w:color="auto" w:fill="auto"/>
          </w:tcPr>
          <w:p w:rsidR="006810FA" w:rsidRPr="0085088F" w:rsidRDefault="006810FA" w:rsidP="0085088F">
            <w:pPr>
              <w:tabs>
                <w:tab w:val="left" w:pos="548"/>
              </w:tabs>
              <w:ind w:left="0" w:firstLine="0"/>
              <w:jc w:val="center"/>
              <w:rPr>
                <w:b/>
                <w:bCs/>
                <w:color w:val="000000"/>
                <w:szCs w:val="24"/>
              </w:rPr>
            </w:pPr>
          </w:p>
        </w:tc>
        <w:tc>
          <w:tcPr>
            <w:tcW w:w="1255" w:type="pct"/>
            <w:shd w:val="clear" w:color="auto" w:fill="auto"/>
            <w:hideMark/>
          </w:tcPr>
          <w:p w:rsidR="006810FA" w:rsidRPr="006810FA" w:rsidRDefault="006810FA" w:rsidP="0085088F">
            <w:pPr>
              <w:tabs>
                <w:tab w:val="left" w:pos="548"/>
              </w:tabs>
              <w:ind w:left="0" w:firstLine="0"/>
              <w:jc w:val="center"/>
              <w:rPr>
                <w:color w:val="000000"/>
                <w:szCs w:val="24"/>
              </w:rPr>
            </w:pPr>
            <w:r w:rsidRPr="006810FA">
              <w:rPr>
                <w:b/>
                <w:bCs/>
                <w:color w:val="000000"/>
                <w:szCs w:val="24"/>
              </w:rPr>
              <w:t>gas</w:t>
            </w:r>
          </w:p>
        </w:tc>
        <w:tc>
          <w:tcPr>
            <w:tcW w:w="1142" w:type="pct"/>
            <w:shd w:val="clear" w:color="auto" w:fill="auto"/>
            <w:hideMark/>
          </w:tcPr>
          <w:p w:rsidR="006810FA" w:rsidRPr="006810FA" w:rsidRDefault="006810FA" w:rsidP="0085088F">
            <w:pPr>
              <w:ind w:left="0" w:firstLine="0"/>
              <w:jc w:val="center"/>
              <w:rPr>
                <w:color w:val="000000"/>
                <w:szCs w:val="24"/>
              </w:rPr>
            </w:pPr>
            <w:r w:rsidRPr="006810FA">
              <w:rPr>
                <w:b/>
                <w:bCs/>
                <w:color w:val="000000"/>
                <w:szCs w:val="24"/>
              </w:rPr>
              <w:t>liquid</w:t>
            </w:r>
          </w:p>
        </w:tc>
        <w:tc>
          <w:tcPr>
            <w:tcW w:w="1704" w:type="pct"/>
            <w:shd w:val="clear" w:color="auto" w:fill="auto"/>
            <w:hideMark/>
          </w:tcPr>
          <w:p w:rsidR="006810FA" w:rsidRPr="006810FA" w:rsidRDefault="006810FA" w:rsidP="0085088F">
            <w:pPr>
              <w:ind w:left="0" w:firstLine="0"/>
              <w:jc w:val="center"/>
              <w:rPr>
                <w:color w:val="000000"/>
                <w:szCs w:val="24"/>
              </w:rPr>
            </w:pPr>
            <w:r w:rsidRPr="006810FA">
              <w:rPr>
                <w:b/>
                <w:bCs/>
                <w:color w:val="000000"/>
                <w:szCs w:val="24"/>
              </w:rPr>
              <w:t>solid</w:t>
            </w:r>
          </w:p>
        </w:tc>
      </w:tr>
      <w:tr w:rsidR="0085088F" w:rsidRPr="0085088F" w:rsidTr="0085088F">
        <w:trPr>
          <w:trHeight w:val="1358"/>
        </w:trPr>
        <w:tc>
          <w:tcPr>
            <w:tcW w:w="899" w:type="pct"/>
            <w:shd w:val="clear" w:color="auto" w:fill="auto"/>
          </w:tcPr>
          <w:p w:rsidR="006810FA" w:rsidRPr="0085088F" w:rsidRDefault="006810FA" w:rsidP="0085088F">
            <w:pPr>
              <w:ind w:left="0" w:firstLine="0"/>
              <w:jc w:val="center"/>
              <w:rPr>
                <w:b/>
                <w:color w:val="000000"/>
                <w:szCs w:val="24"/>
              </w:rPr>
            </w:pPr>
            <w:r w:rsidRPr="0085088F">
              <w:rPr>
                <w:b/>
                <w:color w:val="000000"/>
                <w:szCs w:val="24"/>
              </w:rPr>
              <w:t>shape</w:t>
            </w:r>
          </w:p>
        </w:tc>
        <w:tc>
          <w:tcPr>
            <w:tcW w:w="1255" w:type="pct"/>
            <w:shd w:val="clear" w:color="auto" w:fill="auto"/>
            <w:hideMark/>
          </w:tcPr>
          <w:p w:rsidR="006810FA" w:rsidRPr="006810FA" w:rsidRDefault="006810FA" w:rsidP="0085088F">
            <w:pPr>
              <w:ind w:left="0" w:firstLine="0"/>
              <w:jc w:val="center"/>
              <w:rPr>
                <w:color w:val="000000"/>
                <w:szCs w:val="24"/>
              </w:rPr>
            </w:pPr>
          </w:p>
        </w:tc>
        <w:tc>
          <w:tcPr>
            <w:tcW w:w="1142" w:type="pct"/>
            <w:shd w:val="clear" w:color="auto" w:fill="auto"/>
            <w:hideMark/>
          </w:tcPr>
          <w:p w:rsidR="006810FA" w:rsidRPr="006810FA" w:rsidRDefault="006810FA" w:rsidP="0085088F">
            <w:pPr>
              <w:ind w:left="0" w:firstLine="0"/>
              <w:jc w:val="center"/>
              <w:rPr>
                <w:color w:val="000000"/>
                <w:szCs w:val="24"/>
              </w:rPr>
            </w:pPr>
          </w:p>
        </w:tc>
        <w:tc>
          <w:tcPr>
            <w:tcW w:w="0" w:type="auto"/>
            <w:shd w:val="clear" w:color="auto" w:fill="auto"/>
            <w:hideMark/>
          </w:tcPr>
          <w:p w:rsidR="006810FA" w:rsidRPr="006810FA" w:rsidRDefault="006810FA" w:rsidP="0085088F">
            <w:pPr>
              <w:ind w:left="0" w:firstLine="0"/>
              <w:jc w:val="center"/>
              <w:rPr>
                <w:color w:val="000000"/>
                <w:szCs w:val="24"/>
              </w:rPr>
            </w:pPr>
          </w:p>
        </w:tc>
      </w:tr>
      <w:tr w:rsidR="0085088F" w:rsidRPr="0085088F" w:rsidTr="0085088F">
        <w:trPr>
          <w:trHeight w:val="1700"/>
        </w:trPr>
        <w:tc>
          <w:tcPr>
            <w:tcW w:w="899" w:type="pct"/>
            <w:shd w:val="clear" w:color="auto" w:fill="auto"/>
          </w:tcPr>
          <w:p w:rsidR="006810FA" w:rsidRPr="006810FA" w:rsidRDefault="006810FA" w:rsidP="0085088F">
            <w:pPr>
              <w:ind w:left="0" w:firstLine="0"/>
              <w:jc w:val="center"/>
              <w:rPr>
                <w:b/>
                <w:color w:val="000000"/>
                <w:szCs w:val="24"/>
              </w:rPr>
            </w:pPr>
            <w:r w:rsidRPr="006810FA">
              <w:rPr>
                <w:b/>
                <w:color w:val="000000"/>
                <w:szCs w:val="24"/>
              </w:rPr>
              <w:t xml:space="preserve">compressible </w:t>
            </w:r>
            <w:r w:rsidRPr="006810FA">
              <w:rPr>
                <w:b/>
                <w:color w:val="000000"/>
                <w:szCs w:val="24"/>
              </w:rPr>
              <w:br/>
            </w:r>
          </w:p>
        </w:tc>
        <w:tc>
          <w:tcPr>
            <w:tcW w:w="1255" w:type="pct"/>
            <w:shd w:val="clear" w:color="auto" w:fill="auto"/>
          </w:tcPr>
          <w:p w:rsidR="006810FA" w:rsidRPr="006810FA" w:rsidRDefault="006810FA" w:rsidP="0085088F">
            <w:pPr>
              <w:ind w:left="0" w:firstLine="0"/>
              <w:jc w:val="center"/>
              <w:rPr>
                <w:color w:val="000000"/>
                <w:szCs w:val="24"/>
              </w:rPr>
            </w:pPr>
          </w:p>
        </w:tc>
        <w:tc>
          <w:tcPr>
            <w:tcW w:w="1142" w:type="pct"/>
            <w:shd w:val="clear" w:color="auto" w:fill="auto"/>
            <w:hideMark/>
          </w:tcPr>
          <w:p w:rsidR="006810FA" w:rsidRPr="006810FA" w:rsidRDefault="006810FA" w:rsidP="0085088F">
            <w:pPr>
              <w:ind w:left="0" w:firstLine="0"/>
              <w:jc w:val="center"/>
              <w:rPr>
                <w:color w:val="000000"/>
                <w:szCs w:val="24"/>
              </w:rPr>
            </w:pPr>
          </w:p>
        </w:tc>
        <w:tc>
          <w:tcPr>
            <w:tcW w:w="0" w:type="auto"/>
            <w:shd w:val="clear" w:color="auto" w:fill="auto"/>
            <w:hideMark/>
          </w:tcPr>
          <w:p w:rsidR="006810FA" w:rsidRPr="006810FA" w:rsidRDefault="006810FA" w:rsidP="0085088F">
            <w:pPr>
              <w:ind w:left="0" w:firstLine="0"/>
              <w:jc w:val="center"/>
              <w:rPr>
                <w:color w:val="000000"/>
                <w:szCs w:val="24"/>
              </w:rPr>
            </w:pPr>
          </w:p>
        </w:tc>
      </w:tr>
      <w:tr w:rsidR="0085088F" w:rsidRPr="0085088F" w:rsidTr="0085088F">
        <w:trPr>
          <w:trHeight w:val="1313"/>
        </w:trPr>
        <w:tc>
          <w:tcPr>
            <w:tcW w:w="899" w:type="pct"/>
            <w:shd w:val="clear" w:color="auto" w:fill="auto"/>
          </w:tcPr>
          <w:p w:rsidR="006810FA" w:rsidRPr="006810FA" w:rsidRDefault="00382CBF" w:rsidP="0085088F">
            <w:pPr>
              <w:ind w:left="0" w:firstLine="0"/>
              <w:jc w:val="center"/>
              <w:rPr>
                <w:b/>
                <w:color w:val="000000"/>
                <w:szCs w:val="24"/>
              </w:rPr>
            </w:pPr>
            <w:r w:rsidRPr="006810FA">
              <w:rPr>
                <w:b/>
                <w:color w:val="000000"/>
                <w:szCs w:val="24"/>
              </w:rPr>
              <w:t>F</w:t>
            </w:r>
            <w:r w:rsidR="006810FA" w:rsidRPr="006810FA">
              <w:rPr>
                <w:b/>
                <w:color w:val="000000"/>
                <w:szCs w:val="24"/>
              </w:rPr>
              <w:t>lows</w:t>
            </w:r>
            <w:r>
              <w:rPr>
                <w:b/>
                <w:color w:val="000000"/>
                <w:szCs w:val="24"/>
              </w:rPr>
              <w:t xml:space="preserve"> or moves</w:t>
            </w:r>
            <w:r w:rsidR="006810FA" w:rsidRPr="006810FA">
              <w:rPr>
                <w:b/>
                <w:color w:val="000000"/>
                <w:szCs w:val="24"/>
              </w:rPr>
              <w:t xml:space="preserve"> </w:t>
            </w:r>
          </w:p>
        </w:tc>
        <w:tc>
          <w:tcPr>
            <w:tcW w:w="1255" w:type="pct"/>
            <w:shd w:val="clear" w:color="auto" w:fill="auto"/>
          </w:tcPr>
          <w:p w:rsidR="006810FA" w:rsidRPr="006810FA" w:rsidRDefault="006810FA" w:rsidP="0085088F">
            <w:pPr>
              <w:ind w:left="0" w:firstLine="0"/>
              <w:jc w:val="center"/>
              <w:rPr>
                <w:color w:val="000000"/>
                <w:szCs w:val="24"/>
              </w:rPr>
            </w:pPr>
          </w:p>
        </w:tc>
        <w:tc>
          <w:tcPr>
            <w:tcW w:w="1142" w:type="pct"/>
            <w:shd w:val="clear" w:color="auto" w:fill="auto"/>
            <w:hideMark/>
          </w:tcPr>
          <w:p w:rsidR="006810FA" w:rsidRPr="0085088F" w:rsidRDefault="006810FA" w:rsidP="0085088F">
            <w:pPr>
              <w:ind w:left="0" w:firstLine="0"/>
              <w:jc w:val="center"/>
              <w:rPr>
                <w:color w:val="000000"/>
                <w:szCs w:val="24"/>
              </w:rPr>
            </w:pPr>
          </w:p>
          <w:p w:rsidR="006810FA" w:rsidRPr="0085088F" w:rsidRDefault="006810FA" w:rsidP="0085088F">
            <w:pPr>
              <w:ind w:left="0" w:firstLine="0"/>
              <w:jc w:val="center"/>
              <w:rPr>
                <w:color w:val="000000"/>
                <w:szCs w:val="24"/>
              </w:rPr>
            </w:pPr>
          </w:p>
          <w:p w:rsidR="006810FA" w:rsidRPr="0085088F" w:rsidRDefault="006810FA" w:rsidP="0085088F">
            <w:pPr>
              <w:ind w:left="0" w:firstLine="0"/>
              <w:jc w:val="center"/>
              <w:rPr>
                <w:color w:val="000000"/>
                <w:szCs w:val="24"/>
              </w:rPr>
            </w:pPr>
          </w:p>
          <w:p w:rsidR="006810FA" w:rsidRPr="006810FA" w:rsidRDefault="006810FA" w:rsidP="0085088F">
            <w:pPr>
              <w:ind w:left="0" w:firstLine="0"/>
              <w:jc w:val="center"/>
              <w:rPr>
                <w:color w:val="000000"/>
                <w:szCs w:val="24"/>
              </w:rPr>
            </w:pPr>
          </w:p>
        </w:tc>
        <w:tc>
          <w:tcPr>
            <w:tcW w:w="0" w:type="auto"/>
            <w:shd w:val="clear" w:color="auto" w:fill="auto"/>
            <w:hideMark/>
          </w:tcPr>
          <w:p w:rsidR="006810FA" w:rsidRPr="006810FA" w:rsidRDefault="006810FA" w:rsidP="0085088F">
            <w:pPr>
              <w:ind w:left="0" w:firstLine="0"/>
              <w:jc w:val="center"/>
              <w:rPr>
                <w:color w:val="000000"/>
                <w:szCs w:val="24"/>
              </w:rPr>
            </w:pPr>
          </w:p>
        </w:tc>
      </w:tr>
    </w:tbl>
    <w:p w:rsidR="00107122" w:rsidRPr="00345DB8" w:rsidRDefault="00107122">
      <w:pPr>
        <w:ind w:left="1170"/>
        <w:rPr>
          <w:rFonts w:ascii="Century Schoolbook" w:hAnsi="Century Schoolbook"/>
        </w:rPr>
      </w:pPr>
    </w:p>
    <w:sectPr w:rsidR="00107122" w:rsidRPr="00345DB8">
      <w:footerReference w:type="default" r:id="rId8"/>
      <w:type w:val="continuous"/>
      <w:pgSz w:w="12240" w:h="15840"/>
      <w:pgMar w:top="720" w:right="108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C03" w:rsidRDefault="00832C03">
      <w:r>
        <w:separator/>
      </w:r>
    </w:p>
  </w:endnote>
  <w:endnote w:type="continuationSeparator" w:id="0">
    <w:p w:rsidR="00832C03" w:rsidRDefault="0083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22" w:rsidRDefault="00107122">
    <w:pPr>
      <w:pStyle w:val="Header"/>
      <w:tabs>
        <w:tab w:val="clear" w:pos="4320"/>
        <w:tab w:val="clear" w:pos="8640"/>
        <w:tab w:val="left" w:pos="4860"/>
        <w:tab w:val="right" w:pos="9720"/>
      </w:tabs>
      <w:rPr>
        <w:sz w:val="20"/>
      </w:rPr>
    </w:pPr>
    <w:r>
      <w:rPr>
        <w:sz w:val="20"/>
      </w:rPr>
      <w:t>©Modeling Instruction – AMTA 2013</w:t>
    </w:r>
    <w:r>
      <w:rPr>
        <w:sz w:val="20"/>
      </w:rPr>
      <w:tab/>
    </w:r>
    <w:r>
      <w:rPr>
        <w:sz w:val="20"/>
      </w:rPr>
      <w:fldChar w:fldCharType="begin"/>
    </w:r>
    <w:r>
      <w:rPr>
        <w:sz w:val="20"/>
      </w:rPr>
      <w:instrText xml:space="preserve"> PAGE  </w:instrText>
    </w:r>
    <w:r>
      <w:rPr>
        <w:sz w:val="20"/>
      </w:rPr>
      <w:fldChar w:fldCharType="separate"/>
    </w:r>
    <w:r w:rsidR="00E445BB">
      <w:rPr>
        <w:noProof/>
        <w:sz w:val="20"/>
      </w:rPr>
      <w:t>2</w:t>
    </w:r>
    <w:r>
      <w:rPr>
        <w:sz w:val="20"/>
      </w:rPr>
      <w:fldChar w:fldCharType="end"/>
    </w:r>
    <w:r>
      <w:rPr>
        <w:sz w:val="20"/>
      </w:rPr>
      <w:tab/>
      <w:t>U2 ws 1 v3.0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C03" w:rsidRDefault="00832C03">
      <w:r>
        <w:separator/>
      </w:r>
    </w:p>
  </w:footnote>
  <w:footnote w:type="continuationSeparator" w:id="0">
    <w:p w:rsidR="00832C03" w:rsidRDefault="00832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360"/>
        </w:tabs>
        <w:ind w:left="360" w:hanging="360"/>
      </w:pPr>
      <w:rPr>
        <w:rFonts w:hint="default"/>
        <w:b/>
      </w:rPr>
    </w:lvl>
  </w:abstractNum>
  <w:abstractNum w:abstractNumId="1">
    <w:nsid w:val="00000002"/>
    <w:multiLevelType w:val="singleLevel"/>
    <w:tmpl w:val="00000000"/>
    <w:lvl w:ilvl="0">
      <w:start w:val="1"/>
      <w:numFmt w:val="lowerLetter"/>
      <w:lvlText w:val="%1."/>
      <w:lvlJc w:val="left"/>
      <w:pPr>
        <w:tabs>
          <w:tab w:val="num" w:pos="720"/>
        </w:tabs>
        <w:ind w:left="720" w:hanging="360"/>
      </w:pPr>
      <w:rPr>
        <w:rFonts w:hint="default"/>
      </w:rPr>
    </w:lvl>
  </w:abstractNum>
  <w:abstractNum w:abstractNumId="2">
    <w:nsid w:val="00000003"/>
    <w:multiLevelType w:val="singleLevel"/>
    <w:tmpl w:val="00000000"/>
    <w:lvl w:ilvl="0">
      <w:start w:val="1"/>
      <w:numFmt w:val="lowerLetter"/>
      <w:lvlText w:val="%1."/>
      <w:lvlJc w:val="left"/>
      <w:pPr>
        <w:tabs>
          <w:tab w:val="num" w:pos="720"/>
        </w:tabs>
        <w:ind w:left="720" w:hanging="360"/>
      </w:pPr>
      <w:rPr>
        <w:rFonts w:hint="default"/>
      </w:rPr>
    </w:lvl>
  </w:abstractNum>
  <w:abstractNum w:abstractNumId="3">
    <w:nsid w:val="00000004"/>
    <w:multiLevelType w:val="singleLevel"/>
    <w:tmpl w:val="00000000"/>
    <w:lvl w:ilvl="0">
      <w:start w:val="2"/>
      <w:numFmt w:val="lowerLetter"/>
      <w:lvlText w:val="%1."/>
      <w:lvlJc w:val="left"/>
      <w:pPr>
        <w:tabs>
          <w:tab w:val="num" w:pos="720"/>
        </w:tabs>
        <w:ind w:left="720" w:hanging="360"/>
      </w:pPr>
      <w:rPr>
        <w:rFonts w:hint="default"/>
      </w:rPr>
    </w:lvl>
  </w:abstractNum>
  <w:abstractNum w:abstractNumId="4">
    <w:nsid w:val="00000005"/>
    <w:multiLevelType w:val="singleLevel"/>
    <w:tmpl w:val="00000000"/>
    <w:lvl w:ilvl="0">
      <w:start w:val="3"/>
      <w:numFmt w:val="lowerLetter"/>
      <w:lvlText w:val="%1."/>
      <w:lvlJc w:val="left"/>
      <w:pPr>
        <w:tabs>
          <w:tab w:val="num" w:pos="720"/>
        </w:tabs>
        <w:ind w:left="720" w:hanging="360"/>
      </w:pPr>
      <w:rPr>
        <w:rFonts w:hint="default"/>
        <w:b/>
      </w:rPr>
    </w:lvl>
  </w:abstractNum>
  <w:abstractNum w:abstractNumId="5">
    <w:nsid w:val="00000006"/>
    <w:multiLevelType w:val="singleLevel"/>
    <w:tmpl w:val="00000000"/>
    <w:lvl w:ilvl="0">
      <w:start w:val="6"/>
      <w:numFmt w:val="decimal"/>
      <w:lvlText w:val="%1."/>
      <w:lvlJc w:val="left"/>
      <w:pPr>
        <w:tabs>
          <w:tab w:val="num" w:pos="360"/>
        </w:tabs>
        <w:ind w:left="360" w:hanging="360"/>
      </w:pPr>
      <w:rPr>
        <w:rFonts w:hint="default"/>
        <w:b/>
      </w:rPr>
    </w:lvl>
  </w:abstractNum>
  <w:abstractNum w:abstractNumId="6">
    <w:nsid w:val="00000007"/>
    <w:multiLevelType w:val="singleLevel"/>
    <w:tmpl w:val="00000000"/>
    <w:lvl w:ilvl="0">
      <w:start w:val="1"/>
      <w:numFmt w:val="lowerLetter"/>
      <w:lvlText w:val="%1."/>
      <w:lvlJc w:val="left"/>
      <w:pPr>
        <w:tabs>
          <w:tab w:val="num" w:pos="1080"/>
        </w:tabs>
        <w:ind w:left="1080" w:hanging="360"/>
      </w:pPr>
      <w:rPr>
        <w:rFonts w:hint="default"/>
      </w:rPr>
    </w:lvl>
  </w:abstractNum>
  <w:abstractNum w:abstractNumId="7">
    <w:nsid w:val="00000008"/>
    <w:multiLevelType w:val="singleLevel"/>
    <w:tmpl w:val="00000000"/>
    <w:lvl w:ilvl="0">
      <w:start w:val="2"/>
      <w:numFmt w:val="lowerLetter"/>
      <w:lvlText w:val="%1."/>
      <w:lvlJc w:val="left"/>
      <w:pPr>
        <w:tabs>
          <w:tab w:val="num" w:pos="360"/>
        </w:tabs>
        <w:ind w:left="360" w:hanging="360"/>
      </w:pPr>
      <w:rPr>
        <w:rFonts w:hint="default"/>
        <w:b/>
      </w:rPr>
    </w:lvl>
  </w:abstractNum>
  <w:abstractNum w:abstractNumId="8">
    <w:nsid w:val="00000009"/>
    <w:multiLevelType w:val="singleLevel"/>
    <w:tmpl w:val="00000000"/>
    <w:lvl w:ilvl="0">
      <w:start w:val="2"/>
      <w:numFmt w:val="lowerLetter"/>
      <w:lvlText w:val="%1."/>
      <w:lvlJc w:val="left"/>
      <w:pPr>
        <w:tabs>
          <w:tab w:val="num" w:pos="360"/>
        </w:tabs>
        <w:ind w:left="360" w:hanging="360"/>
      </w:pPr>
      <w:rPr>
        <w:rFonts w:hint="default"/>
      </w:rPr>
    </w:lvl>
  </w:abstractNum>
  <w:abstractNum w:abstractNumId="9">
    <w:nsid w:val="0000000A"/>
    <w:multiLevelType w:val="singleLevel"/>
    <w:tmpl w:val="00000000"/>
    <w:lvl w:ilvl="0">
      <w:start w:val="8"/>
      <w:numFmt w:val="decimal"/>
      <w:lvlText w:val="%1."/>
      <w:lvlJc w:val="left"/>
      <w:pPr>
        <w:tabs>
          <w:tab w:val="num" w:pos="360"/>
        </w:tabs>
        <w:ind w:left="360" w:hanging="36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SingleBorderforContiguousCells/>
    <w:noLeading/>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CB3"/>
    <w:rsid w:val="00035D26"/>
    <w:rsid w:val="00107122"/>
    <w:rsid w:val="00382CBF"/>
    <w:rsid w:val="005252BC"/>
    <w:rsid w:val="006810FA"/>
    <w:rsid w:val="00832C03"/>
    <w:rsid w:val="0085088F"/>
    <w:rsid w:val="00873609"/>
    <w:rsid w:val="00D332BE"/>
    <w:rsid w:val="00DD6CB3"/>
    <w:rsid w:val="00E44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360" w:hanging="360"/>
    </w:pPr>
    <w:rPr>
      <w:rFonts w:ascii="Times New Roman" w:hAnsi="Times New Roman"/>
      <w:sz w:val="24"/>
    </w:rPr>
  </w:style>
  <w:style w:type="paragraph" w:styleId="Heading1">
    <w:name w:val="heading 1"/>
    <w:basedOn w:val="Normal"/>
    <w:next w:val="Normal"/>
    <w:qFormat/>
    <w:pPr>
      <w:outlineLvl w:val="0"/>
    </w:pPr>
    <w:rPr>
      <w:rFonts w:ascii="Helvetica" w:hAnsi="Helvetica"/>
      <w:sz w:val="36"/>
    </w:rPr>
  </w:style>
  <w:style w:type="paragraph" w:styleId="Heading2">
    <w:name w:val="heading 2"/>
    <w:basedOn w:val="Normal"/>
    <w:next w:val="Normal"/>
    <w:qFormat/>
    <w:pPr>
      <w:outlineLvl w:val="1"/>
    </w:pPr>
    <w:rPr>
      <w:rFonts w:ascii="Helvetica" w:hAnsi="Helvetica"/>
      <w:b/>
      <w:sz w:val="28"/>
    </w:rPr>
  </w:style>
  <w:style w:type="paragraph" w:styleId="Heading3">
    <w:name w:val="heading 3"/>
    <w:basedOn w:val="Normal"/>
    <w:next w:val="Normal"/>
    <w:qFormat/>
    <w:pPr>
      <w:keepNext/>
      <w:spacing w:before="240" w:after="60"/>
      <w:outlineLvl w:val="2"/>
    </w:pPr>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indent">
    <w:name w:val="indent"/>
    <w:basedOn w:val="Normal"/>
    <w:pPr>
      <w:ind w:left="720"/>
    </w:pPr>
  </w:style>
  <w:style w:type="paragraph" w:customStyle="1" w:styleId="Title1">
    <w:name w:val="Title1"/>
    <w:basedOn w:val="Normal"/>
    <w:pPr>
      <w:jc w:val="center"/>
    </w:pPr>
    <w:rPr>
      <w:rFonts w:ascii="Helvetica" w:hAnsi="Helvetica"/>
      <w:b/>
      <w:sz w:val="36"/>
    </w:rPr>
  </w:style>
  <w:style w:type="paragraph" w:customStyle="1" w:styleId="namedate">
    <w:name w:val="name&amp;date"/>
    <w:basedOn w:val="Normal"/>
    <w:pPr>
      <w:jc w:val="right"/>
    </w:pPr>
    <w:rPr>
      <w:b/>
      <w:sz w:val="20"/>
      <w:u w:val="single"/>
    </w:rPr>
  </w:style>
  <w:style w:type="paragraph" w:styleId="BodyTextIndent">
    <w:name w:val="Body Text Indent"/>
    <w:basedOn w:val="Normal"/>
    <w:pPr>
      <w:ind w:firstLine="0"/>
    </w:pPr>
  </w:style>
  <w:style w:type="character" w:customStyle="1" w:styleId="HeaderChar">
    <w:name w:val="Header Char"/>
    <w:link w:val="Header"/>
    <w:rsid w:val="001509E3"/>
    <w:rPr>
      <w:rFonts w:ascii="Times New Roman" w:hAnsi="Times New Roman"/>
      <w:sz w:val="24"/>
    </w:rPr>
  </w:style>
  <w:style w:type="paragraph" w:styleId="NormalWeb">
    <w:name w:val="Normal (Web)"/>
    <w:basedOn w:val="Normal"/>
    <w:uiPriority w:val="99"/>
    <w:semiHidden/>
    <w:unhideWhenUsed/>
    <w:rsid w:val="006810FA"/>
    <w:pPr>
      <w:spacing w:before="100" w:beforeAutospacing="1" w:after="100" w:afterAutospacing="1"/>
      <w:ind w:left="0" w:firstLine="0"/>
    </w:pPr>
    <w:rPr>
      <w:color w:val="000000"/>
      <w:szCs w:val="24"/>
    </w:rPr>
  </w:style>
  <w:style w:type="table" w:styleId="TableGrid">
    <w:name w:val="Table Grid"/>
    <w:basedOn w:val="TableNormal"/>
    <w:uiPriority w:val="59"/>
    <w:rsid w:val="00035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8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template</vt:lpstr>
    </vt:vector>
  </TitlesOfParts>
  <Company>Modeling Workshop Project</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creator>Modeling Workshop Project</dc:creator>
  <cp:lastModifiedBy>Don B</cp:lastModifiedBy>
  <cp:revision>8</cp:revision>
  <cp:lastPrinted>2013-10-18T10:54:00Z</cp:lastPrinted>
  <dcterms:created xsi:type="dcterms:W3CDTF">2013-10-18T05:10:00Z</dcterms:created>
  <dcterms:modified xsi:type="dcterms:W3CDTF">2014-04-24T04:22:00Z</dcterms:modified>
</cp:coreProperties>
</file>