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DE" w:rsidRPr="00C40EDE" w:rsidRDefault="00C40EDE" w:rsidP="00C40EDE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Mass and Volume Lab</w:t>
      </w:r>
      <w:r w:rsidR="008B5307">
        <w:rPr>
          <w:rFonts w:ascii="Arial Black" w:hAnsi="Arial Black"/>
          <w:sz w:val="32"/>
          <w:szCs w:val="32"/>
        </w:rPr>
        <w:t xml:space="preserve"> Data Table</w:t>
      </w:r>
    </w:p>
    <w:tbl>
      <w:tblPr>
        <w:tblW w:w="11970" w:type="dxa"/>
        <w:tblInd w:w="-1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90"/>
        <w:gridCol w:w="1710"/>
        <w:gridCol w:w="1938"/>
        <w:gridCol w:w="1752"/>
        <w:gridCol w:w="1890"/>
        <w:gridCol w:w="2790"/>
      </w:tblGrid>
      <w:tr w:rsidR="008B5307" w:rsidRPr="00C40EDE" w:rsidTr="002C5F20">
        <w:trPr>
          <w:trHeight w:val="1945"/>
        </w:trPr>
        <w:tc>
          <w:tcPr>
            <w:tcW w:w="18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B5307" w:rsidRPr="0073583C" w:rsidRDefault="008B5307" w:rsidP="00C40EDE">
            <w:pPr>
              <w:spacing w:after="0"/>
              <w:rPr>
                <w:sz w:val="36"/>
                <w:szCs w:val="36"/>
              </w:rPr>
            </w:pPr>
            <w:r w:rsidRPr="0073583C">
              <w:rPr>
                <w:sz w:val="36"/>
                <w:szCs w:val="36"/>
              </w:rPr>
              <w:t>Sample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73583C" w:rsidRDefault="008B5307" w:rsidP="00C40EDE">
            <w:pPr>
              <w:spacing w:after="0"/>
              <w:rPr>
                <w:sz w:val="36"/>
                <w:szCs w:val="36"/>
              </w:rPr>
            </w:pPr>
            <w:r w:rsidRPr="0073583C">
              <w:rPr>
                <w:sz w:val="36"/>
                <w:szCs w:val="36"/>
              </w:rPr>
              <w:t>Mass of  Sample,</w:t>
            </w:r>
          </w:p>
          <w:p w:rsidR="008B5307" w:rsidRDefault="008B5307" w:rsidP="00C40EDE">
            <w:pPr>
              <w:spacing w:after="0"/>
              <w:rPr>
                <w:sz w:val="36"/>
                <w:szCs w:val="36"/>
              </w:rPr>
            </w:pPr>
            <w:r w:rsidRPr="0073583C">
              <w:rPr>
                <w:sz w:val="36"/>
                <w:szCs w:val="36"/>
              </w:rPr>
              <w:t>(g)</w:t>
            </w:r>
          </w:p>
          <w:p w:rsidR="008B5307" w:rsidRPr="00C40EDE" w:rsidRDefault="008B5307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291801">
            <w:pPr>
              <w:spacing w:after="0"/>
              <w:rPr>
                <w:sz w:val="28"/>
                <w:szCs w:val="28"/>
              </w:rPr>
            </w:pPr>
            <w:r w:rsidRPr="00291801">
              <w:rPr>
                <w:sz w:val="36"/>
                <w:szCs w:val="36"/>
              </w:rPr>
              <w:t>Volume o</w:t>
            </w:r>
            <w:r w:rsidRPr="00C40EDE">
              <w:rPr>
                <w:sz w:val="28"/>
                <w:szCs w:val="28"/>
              </w:rPr>
              <w:t xml:space="preserve">f </w:t>
            </w:r>
            <w:r w:rsidRPr="0008336E">
              <w:rPr>
                <w:sz w:val="36"/>
                <w:szCs w:val="36"/>
              </w:rPr>
              <w:t>sample</w:t>
            </w:r>
            <w:r w:rsidRPr="00C40EDE">
              <w:rPr>
                <w:sz w:val="28"/>
                <w:szCs w:val="28"/>
              </w:rPr>
              <w:t xml:space="preserve">,  </w:t>
            </w:r>
            <w:r w:rsidRPr="00291801">
              <w:rPr>
                <w:sz w:val="36"/>
                <w:szCs w:val="36"/>
              </w:rPr>
              <w:t>(mL)</w:t>
            </w:r>
          </w:p>
          <w:p w:rsidR="008B5307" w:rsidRPr="00C40EDE" w:rsidRDefault="008B5307" w:rsidP="0029180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291801" w:rsidRDefault="008B5307" w:rsidP="00C40EDE">
            <w:pPr>
              <w:spacing w:after="0"/>
              <w:rPr>
                <w:b/>
                <w:sz w:val="28"/>
                <w:szCs w:val="28"/>
              </w:rPr>
            </w:pPr>
            <w:r w:rsidRPr="00291801">
              <w:rPr>
                <w:sz w:val="36"/>
                <w:szCs w:val="36"/>
              </w:rPr>
              <w:t>Density</w:t>
            </w:r>
            <w:r w:rsidRPr="00291801">
              <w:rPr>
                <w:b/>
                <w:sz w:val="28"/>
                <w:szCs w:val="28"/>
              </w:rPr>
              <w:t xml:space="preserve"> </w:t>
            </w:r>
            <w:r w:rsidRPr="00291801">
              <w:rPr>
                <w:sz w:val="36"/>
                <w:szCs w:val="36"/>
              </w:rPr>
              <w:t>(g/mL)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291801" w:rsidRDefault="008B5307" w:rsidP="00C40EDE">
            <w:pPr>
              <w:spacing w:after="0"/>
              <w:rPr>
                <w:sz w:val="36"/>
                <w:szCs w:val="36"/>
              </w:rPr>
            </w:pPr>
            <w:r w:rsidRPr="00291801">
              <w:rPr>
                <w:sz w:val="36"/>
                <w:szCs w:val="36"/>
              </w:rPr>
              <w:t>Deviation</w:t>
            </w:r>
          </w:p>
          <w:p w:rsidR="008B5307" w:rsidRPr="00291801" w:rsidRDefault="008B5307" w:rsidP="00C40EDE">
            <w:pPr>
              <w:spacing w:after="0"/>
              <w:jc w:val="center"/>
              <w:rPr>
                <w:sz w:val="36"/>
                <w:szCs w:val="36"/>
              </w:rPr>
            </w:pPr>
          </w:p>
          <w:p w:rsidR="008B5307" w:rsidRPr="00291801" w:rsidRDefault="008B5307" w:rsidP="00291801">
            <w:pPr>
              <w:spacing w:after="0"/>
              <w:rPr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291801" w:rsidRDefault="008B5307" w:rsidP="00C40EDE">
            <w:pPr>
              <w:spacing w:after="0"/>
              <w:rPr>
                <w:sz w:val="36"/>
                <w:szCs w:val="36"/>
              </w:rPr>
            </w:pPr>
            <w:r w:rsidRPr="00291801">
              <w:rPr>
                <w:sz w:val="36"/>
                <w:szCs w:val="36"/>
              </w:rPr>
              <w:t>Percent Deviation</w:t>
            </w:r>
          </w:p>
          <w:p w:rsidR="008B5307" w:rsidRPr="00291801" w:rsidRDefault="008B5307" w:rsidP="00C40EDE">
            <w:pPr>
              <w:spacing w:after="0"/>
              <w:rPr>
                <w:sz w:val="36"/>
                <w:szCs w:val="36"/>
              </w:rPr>
            </w:pPr>
            <w:r w:rsidRPr="00291801">
              <w:rPr>
                <w:sz w:val="36"/>
                <w:szCs w:val="36"/>
              </w:rPr>
              <w:t xml:space="preserve"> </w:t>
            </w:r>
          </w:p>
          <w:p w:rsidR="008B5307" w:rsidRPr="00291801" w:rsidRDefault="008B5307" w:rsidP="00C40EDE">
            <w:pPr>
              <w:spacing w:after="0"/>
              <w:jc w:val="center"/>
              <w:rPr>
                <w:sz w:val="36"/>
                <w:szCs w:val="36"/>
              </w:rPr>
            </w:pPr>
          </w:p>
        </w:tc>
      </w:tr>
      <w:tr w:rsidR="008B5307" w:rsidRPr="00C40EDE" w:rsidTr="002C5F20">
        <w:trPr>
          <w:trHeight w:val="775"/>
        </w:trPr>
        <w:tc>
          <w:tcPr>
            <w:tcW w:w="18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291801">
            <w:pPr>
              <w:spacing w:after="0"/>
              <w:rPr>
                <w:sz w:val="32"/>
                <w:szCs w:val="32"/>
              </w:rPr>
            </w:pPr>
            <w:r w:rsidRPr="0008336E">
              <w:rPr>
                <w:b/>
                <w:sz w:val="32"/>
                <w:szCs w:val="32"/>
              </w:rPr>
              <w:t>Red or Gold 1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pPr>
              <w:ind w:right="860"/>
            </w:pPr>
            <w:r w:rsidRPr="00C40EDE">
              <w:t> </w:t>
            </w:r>
          </w:p>
        </w:tc>
      </w:tr>
      <w:tr w:rsidR="008B5307" w:rsidRPr="00C40EDE" w:rsidTr="002C5F20">
        <w:trPr>
          <w:trHeight w:val="775"/>
        </w:trPr>
        <w:tc>
          <w:tcPr>
            <w:tcW w:w="18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291801">
            <w:pPr>
              <w:spacing w:after="0"/>
              <w:rPr>
                <w:sz w:val="36"/>
                <w:szCs w:val="36"/>
              </w:rPr>
            </w:pPr>
            <w:r w:rsidRPr="0008336E">
              <w:rPr>
                <w:b/>
                <w:sz w:val="32"/>
                <w:szCs w:val="32"/>
              </w:rPr>
              <w:t>Red or Gold 2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865"/>
        </w:trPr>
        <w:tc>
          <w:tcPr>
            <w:tcW w:w="1890" w:type="dxa"/>
            <w:tcBorders>
              <w:top w:val="single" w:sz="8" w:space="0" w:color="000000"/>
              <w:left w:val="single" w:sz="4" w:space="0" w:color="auto"/>
              <w:bottom w:val="single" w:sz="8" w:space="0" w:color="595959" w:themeColor="text1" w:themeTint="A6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291801">
            <w:pPr>
              <w:spacing w:after="0"/>
              <w:rPr>
                <w:sz w:val="36"/>
                <w:szCs w:val="36"/>
              </w:rPr>
            </w:pPr>
            <w:r w:rsidRPr="0008336E">
              <w:rPr>
                <w:b/>
                <w:sz w:val="32"/>
                <w:szCs w:val="32"/>
              </w:rPr>
              <w:t>Red or Gold 3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auto"/>
              <w:bottom w:val="single" w:sz="8" w:space="0" w:color="595959" w:themeColor="text1" w:themeTint="A6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595959" w:themeColor="text1" w:themeTint="A6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36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36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auto"/>
              <w:bottom w:val="single" w:sz="36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687"/>
        </w:trPr>
        <w:tc>
          <w:tcPr>
            <w:tcW w:w="189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C40EDE">
            <w:pPr>
              <w:rPr>
                <w:sz w:val="28"/>
                <w:szCs w:val="28"/>
              </w:rPr>
            </w:pPr>
            <w:r w:rsidRPr="0008336E">
              <w:rPr>
                <w:sz w:val="28"/>
                <w:szCs w:val="28"/>
              </w:rPr>
              <w:t> </w:t>
            </w:r>
            <w:r w:rsidRPr="0008336E">
              <w:t> </w:t>
            </w:r>
            <w:r w:rsidRPr="0008336E">
              <w:rPr>
                <w:b/>
                <w:bCs/>
                <w:sz w:val="36"/>
                <w:szCs w:val="36"/>
              </w:rPr>
              <w:t>AVERAGE:</w:t>
            </w:r>
          </w:p>
        </w:tc>
        <w:tc>
          <w:tcPr>
            <w:tcW w:w="1710" w:type="dxa"/>
            <w:tcBorders>
              <w:top w:val="single" w:sz="8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shd w:val="thinReverseDiagStripe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36" w:space="0" w:color="auto"/>
            </w:tcBorders>
            <w:shd w:val="thinReverseDiagStripe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7A272D" w:rsidRDefault="008B5307" w:rsidP="0008336E">
            <w:pPr>
              <w:spacing w:after="0"/>
              <w:rPr>
                <w:sz w:val="36"/>
                <w:szCs w:val="36"/>
              </w:rPr>
            </w:pPr>
          </w:p>
        </w:tc>
        <w:tc>
          <w:tcPr>
            <w:tcW w:w="189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B5307" w:rsidRPr="00C40EDE" w:rsidRDefault="008B5307" w:rsidP="00E67448">
            <w:pPr>
              <w:spacing w:after="0"/>
              <w:jc w:val="right"/>
            </w:pPr>
          </w:p>
        </w:tc>
        <w:tc>
          <w:tcPr>
            <w:tcW w:w="279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667"/>
        </w:trPr>
        <w:tc>
          <w:tcPr>
            <w:tcW w:w="1890" w:type="dxa"/>
            <w:tcBorders>
              <w:top w:val="single" w:sz="8" w:space="0" w:color="595959" w:themeColor="text1" w:themeTint="A6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7A272D">
            <w:pPr>
              <w:spacing w:after="0"/>
              <w:rPr>
                <w:sz w:val="36"/>
                <w:szCs w:val="36"/>
              </w:rPr>
            </w:pPr>
            <w:r w:rsidRPr="0008336E">
              <w:rPr>
                <w:sz w:val="36"/>
                <w:szCs w:val="36"/>
              </w:rPr>
              <w:t>Silver 1</w:t>
            </w:r>
          </w:p>
        </w:tc>
        <w:tc>
          <w:tcPr>
            <w:tcW w:w="1710" w:type="dxa"/>
            <w:tcBorders>
              <w:top w:val="single" w:sz="8" w:space="0" w:color="595959" w:themeColor="text1" w:themeTint="A6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595959" w:themeColor="text1" w:themeTint="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3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3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3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883"/>
        </w:trPr>
        <w:tc>
          <w:tcPr>
            <w:tcW w:w="189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7A272D">
            <w:pPr>
              <w:spacing w:after="0"/>
              <w:rPr>
                <w:sz w:val="36"/>
                <w:szCs w:val="36"/>
              </w:rPr>
            </w:pPr>
            <w:r w:rsidRPr="0008336E">
              <w:rPr>
                <w:sz w:val="36"/>
                <w:szCs w:val="36"/>
              </w:rPr>
              <w:t>silver 2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775"/>
        </w:trPr>
        <w:tc>
          <w:tcPr>
            <w:tcW w:w="189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08336E" w:rsidRDefault="008B5307" w:rsidP="007A272D">
            <w:pPr>
              <w:spacing w:after="0"/>
              <w:rPr>
                <w:sz w:val="36"/>
                <w:szCs w:val="36"/>
              </w:rPr>
            </w:pPr>
            <w:r w:rsidRPr="0008336E">
              <w:rPr>
                <w:sz w:val="36"/>
                <w:szCs w:val="36"/>
              </w:rPr>
              <w:t>silver 3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36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36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36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  <w:tr w:rsidR="008B5307" w:rsidRPr="00C40EDE" w:rsidTr="002C5F20">
        <w:trPr>
          <w:trHeight w:val="577"/>
        </w:trPr>
        <w:tc>
          <w:tcPr>
            <w:tcW w:w="189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 </w:t>
            </w:r>
            <w:r w:rsidRPr="007A272D">
              <w:rPr>
                <w:b/>
                <w:sz w:val="32"/>
                <w:szCs w:val="32"/>
              </w:rPr>
              <w:t>AVERAGE: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thinReverseDiagStripe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36" w:space="0" w:color="auto"/>
            </w:tcBorders>
            <w:shd w:val="thinReverseDiagStripe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  <w:tc>
          <w:tcPr>
            <w:tcW w:w="175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8B5307" w:rsidRDefault="008B5307" w:rsidP="008B5307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89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B5307" w:rsidRPr="007A272D" w:rsidRDefault="008B5307" w:rsidP="00E67448">
            <w:pPr>
              <w:spacing w:after="0"/>
              <w:jc w:val="right"/>
            </w:pPr>
          </w:p>
        </w:tc>
        <w:tc>
          <w:tcPr>
            <w:tcW w:w="279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B5307" w:rsidRPr="00C40EDE" w:rsidRDefault="008B5307" w:rsidP="00C40EDE">
            <w:r w:rsidRPr="00C40EDE">
              <w:t> </w:t>
            </w:r>
          </w:p>
        </w:tc>
      </w:tr>
    </w:tbl>
    <w:p w:rsidR="0077696D" w:rsidRDefault="0077696D" w:rsidP="0077696D">
      <w:pPr>
        <w:spacing w:after="0"/>
        <w:rPr>
          <w:b/>
          <w:sz w:val="40"/>
          <w:szCs w:val="40"/>
        </w:rPr>
      </w:pPr>
      <w:r w:rsidRPr="0077696D">
        <w:rPr>
          <w:b/>
          <w:sz w:val="40"/>
          <w:szCs w:val="40"/>
        </w:rPr>
        <w:t>Class average Densities:</w:t>
      </w:r>
      <w:r>
        <w:t xml:space="preserve"> </w:t>
      </w:r>
      <w:r>
        <w:tab/>
      </w:r>
      <w:r w:rsidR="00C40EDE">
        <w:tab/>
      </w:r>
      <w:r w:rsidRPr="0077696D">
        <w:rPr>
          <w:b/>
          <w:sz w:val="40"/>
          <w:szCs w:val="40"/>
        </w:rPr>
        <w:t xml:space="preserve">Red </w:t>
      </w:r>
      <w:r>
        <w:rPr>
          <w:b/>
          <w:sz w:val="40"/>
          <w:szCs w:val="40"/>
        </w:rPr>
        <w:t xml:space="preserve">   </w:t>
      </w:r>
      <w:r w:rsidRPr="0077696D">
        <w:rPr>
          <w:b/>
          <w:sz w:val="40"/>
          <w:szCs w:val="40"/>
        </w:rPr>
        <w:t>8.83</w:t>
      </w:r>
      <w:r>
        <w:rPr>
          <w:b/>
          <w:sz w:val="40"/>
          <w:szCs w:val="40"/>
        </w:rPr>
        <w:t xml:space="preserve"> g/mL</w:t>
      </w:r>
      <w:r>
        <w:rPr>
          <w:b/>
          <w:sz w:val="40"/>
          <w:szCs w:val="40"/>
        </w:rPr>
        <w:tab/>
        <w:t xml:space="preserve">   </w:t>
      </w:r>
      <w:r w:rsidRPr="0077696D">
        <w:rPr>
          <w:b/>
          <w:sz w:val="40"/>
          <w:szCs w:val="40"/>
        </w:rPr>
        <w:t>Gold 8.62</w:t>
      </w:r>
      <w:r>
        <w:rPr>
          <w:b/>
          <w:sz w:val="40"/>
          <w:szCs w:val="40"/>
        </w:rPr>
        <w:t xml:space="preserve"> g/mL</w:t>
      </w:r>
    </w:p>
    <w:p w:rsidR="0073583C" w:rsidRPr="00D34A65" w:rsidRDefault="0077696D" w:rsidP="00D34A65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Silver   </w:t>
      </w:r>
      <w:r w:rsidRPr="008B5307">
        <w:rPr>
          <w:b/>
          <w:sz w:val="36"/>
          <w:szCs w:val="36"/>
        </w:rPr>
        <w:t>2.87</w:t>
      </w:r>
      <w:r>
        <w:rPr>
          <w:b/>
          <w:sz w:val="36"/>
          <w:szCs w:val="36"/>
        </w:rPr>
        <w:t xml:space="preserve"> g/mL</w:t>
      </w:r>
    </w:p>
    <w:sectPr w:rsidR="0073583C" w:rsidRPr="00D34A65" w:rsidSect="0077696D">
      <w:pgSz w:w="15840" w:h="12240" w:orient="landscape"/>
      <w:pgMar w:top="810" w:right="1440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023E0"/>
    <w:multiLevelType w:val="hybridMultilevel"/>
    <w:tmpl w:val="921E2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DE"/>
    <w:rsid w:val="0008336E"/>
    <w:rsid w:val="000925C6"/>
    <w:rsid w:val="00115550"/>
    <w:rsid w:val="002423E7"/>
    <w:rsid w:val="00291801"/>
    <w:rsid w:val="002C5F20"/>
    <w:rsid w:val="003F5244"/>
    <w:rsid w:val="005215F4"/>
    <w:rsid w:val="005E1CE5"/>
    <w:rsid w:val="00633669"/>
    <w:rsid w:val="006E3AA5"/>
    <w:rsid w:val="0073583C"/>
    <w:rsid w:val="0077696D"/>
    <w:rsid w:val="00795E6F"/>
    <w:rsid w:val="007A272D"/>
    <w:rsid w:val="007B1828"/>
    <w:rsid w:val="007F0EFE"/>
    <w:rsid w:val="00817403"/>
    <w:rsid w:val="00836D4E"/>
    <w:rsid w:val="008B5307"/>
    <w:rsid w:val="00A62C45"/>
    <w:rsid w:val="00AB62B3"/>
    <w:rsid w:val="00C40EDE"/>
    <w:rsid w:val="00D34A65"/>
    <w:rsid w:val="00DA1B76"/>
    <w:rsid w:val="00E43D9B"/>
    <w:rsid w:val="00E67448"/>
    <w:rsid w:val="00E75433"/>
    <w:rsid w:val="00EB7226"/>
    <w:rsid w:val="00F45281"/>
    <w:rsid w:val="00F5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0E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0E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3</cp:revision>
  <dcterms:created xsi:type="dcterms:W3CDTF">2013-10-14T04:23:00Z</dcterms:created>
  <dcterms:modified xsi:type="dcterms:W3CDTF">2013-10-16T05:09:00Z</dcterms:modified>
</cp:coreProperties>
</file>